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5A0" w:rsidRPr="00571A05" w:rsidRDefault="00FC2107" w:rsidP="00571A05">
      <w:pPr>
        <w:jc w:val="center"/>
        <w:rPr>
          <w:sz w:val="40"/>
          <w:szCs w:val="40"/>
        </w:rPr>
      </w:pPr>
      <w:r w:rsidRPr="00571A05">
        <w:rPr>
          <w:rFonts w:hint="eastAsia"/>
          <w:sz w:val="40"/>
          <w:szCs w:val="40"/>
        </w:rPr>
        <w:t>仕</w:t>
      </w:r>
      <w:r w:rsidR="00571A05" w:rsidRPr="00571A05">
        <w:rPr>
          <w:rFonts w:hint="eastAsia"/>
          <w:sz w:val="40"/>
          <w:szCs w:val="40"/>
        </w:rPr>
        <w:t xml:space="preserve"> </w:t>
      </w:r>
      <w:r w:rsidR="00571A05">
        <w:rPr>
          <w:rFonts w:hint="eastAsia"/>
          <w:sz w:val="40"/>
          <w:szCs w:val="40"/>
        </w:rPr>
        <w:t xml:space="preserve"> </w:t>
      </w:r>
      <w:r w:rsidRPr="00571A05">
        <w:rPr>
          <w:rFonts w:hint="eastAsia"/>
          <w:sz w:val="40"/>
          <w:szCs w:val="40"/>
        </w:rPr>
        <w:t>様</w:t>
      </w:r>
      <w:r w:rsidR="00571A05" w:rsidRPr="00571A05">
        <w:rPr>
          <w:rFonts w:hint="eastAsia"/>
          <w:sz w:val="40"/>
          <w:szCs w:val="40"/>
        </w:rPr>
        <w:t xml:space="preserve"> </w:t>
      </w:r>
      <w:r w:rsidR="00571A05">
        <w:rPr>
          <w:rFonts w:hint="eastAsia"/>
          <w:sz w:val="40"/>
          <w:szCs w:val="40"/>
        </w:rPr>
        <w:t xml:space="preserve"> </w:t>
      </w:r>
      <w:r w:rsidRPr="00571A05">
        <w:rPr>
          <w:rFonts w:hint="eastAsia"/>
          <w:sz w:val="40"/>
          <w:szCs w:val="40"/>
        </w:rPr>
        <w:t>書</w:t>
      </w:r>
    </w:p>
    <w:p w:rsidR="00FC2107" w:rsidRPr="00744290" w:rsidRDefault="00FC2107">
      <w:pPr>
        <w:rPr>
          <w:sz w:val="24"/>
          <w:szCs w:val="24"/>
        </w:rPr>
      </w:pPr>
    </w:p>
    <w:p w:rsidR="00FC2107" w:rsidRPr="00744290" w:rsidRDefault="00FC2107">
      <w:pPr>
        <w:rPr>
          <w:sz w:val="24"/>
          <w:szCs w:val="24"/>
        </w:rPr>
      </w:pPr>
      <w:r w:rsidRPr="00744290">
        <w:rPr>
          <w:rFonts w:hint="eastAsia"/>
          <w:sz w:val="24"/>
          <w:szCs w:val="24"/>
        </w:rPr>
        <w:t>１　概要</w:t>
      </w:r>
    </w:p>
    <w:p w:rsidR="001C68B0" w:rsidRPr="001C68B0" w:rsidRDefault="00FC2107" w:rsidP="0075571A">
      <w:pPr>
        <w:rPr>
          <w:sz w:val="24"/>
          <w:szCs w:val="24"/>
        </w:rPr>
      </w:pPr>
      <w:r w:rsidRPr="00744290">
        <w:rPr>
          <w:rFonts w:hint="eastAsia"/>
          <w:sz w:val="24"/>
          <w:szCs w:val="24"/>
        </w:rPr>
        <w:t>（１）対象建物</w:t>
      </w:r>
      <w:r w:rsidR="001C68B0">
        <w:rPr>
          <w:rFonts w:hint="eastAsia"/>
          <w:sz w:val="24"/>
          <w:szCs w:val="24"/>
        </w:rPr>
        <w:t xml:space="preserve">及び需要場所　</w:t>
      </w:r>
      <w:r w:rsidR="006339B0">
        <w:rPr>
          <w:rFonts w:hint="eastAsia"/>
          <w:sz w:val="24"/>
          <w:szCs w:val="24"/>
        </w:rPr>
        <w:t xml:space="preserve">    </w:t>
      </w:r>
      <w:r w:rsidR="001C68B0">
        <w:rPr>
          <w:rFonts w:hint="eastAsia"/>
          <w:sz w:val="24"/>
          <w:szCs w:val="24"/>
        </w:rPr>
        <w:t xml:space="preserve">　　</w:t>
      </w:r>
      <w:r w:rsidR="006339B0">
        <w:rPr>
          <w:rFonts w:hint="eastAsia"/>
          <w:sz w:val="24"/>
          <w:szCs w:val="24"/>
        </w:rPr>
        <w:t xml:space="preserve"> </w:t>
      </w:r>
      <w:r w:rsidR="0075571A">
        <w:rPr>
          <w:rFonts w:hint="eastAsia"/>
          <w:sz w:val="24"/>
          <w:szCs w:val="24"/>
        </w:rPr>
        <w:t>別紙１のとおり</w:t>
      </w:r>
    </w:p>
    <w:p w:rsidR="00FC2107" w:rsidRPr="00744290" w:rsidRDefault="001C68B0">
      <w:pPr>
        <w:rPr>
          <w:sz w:val="24"/>
          <w:szCs w:val="24"/>
        </w:rPr>
      </w:pPr>
      <w:r>
        <w:rPr>
          <w:rFonts w:hint="eastAsia"/>
          <w:sz w:val="24"/>
          <w:szCs w:val="24"/>
        </w:rPr>
        <w:t>（２</w:t>
      </w:r>
      <w:r w:rsidR="00FC2107" w:rsidRPr="00744290">
        <w:rPr>
          <w:rFonts w:hint="eastAsia"/>
          <w:sz w:val="24"/>
          <w:szCs w:val="24"/>
        </w:rPr>
        <w:t xml:space="preserve">）業種及び用途　　　　　</w:t>
      </w:r>
      <w:r w:rsidR="0075571A">
        <w:rPr>
          <w:rFonts w:hint="eastAsia"/>
          <w:sz w:val="24"/>
          <w:szCs w:val="24"/>
        </w:rPr>
        <w:t xml:space="preserve">　</w:t>
      </w:r>
      <w:r w:rsidR="006339B0">
        <w:rPr>
          <w:rFonts w:hint="eastAsia"/>
          <w:sz w:val="24"/>
          <w:szCs w:val="24"/>
        </w:rPr>
        <w:t xml:space="preserve">    </w:t>
      </w:r>
      <w:r w:rsidR="0075571A">
        <w:rPr>
          <w:rFonts w:hint="eastAsia"/>
          <w:sz w:val="24"/>
          <w:szCs w:val="24"/>
        </w:rPr>
        <w:t xml:space="preserve">　</w:t>
      </w:r>
      <w:r w:rsidR="006339B0">
        <w:rPr>
          <w:rFonts w:hint="eastAsia"/>
          <w:sz w:val="24"/>
          <w:szCs w:val="24"/>
        </w:rPr>
        <w:t xml:space="preserve"> </w:t>
      </w:r>
      <w:r w:rsidR="0075571A">
        <w:rPr>
          <w:rFonts w:hint="eastAsia"/>
          <w:sz w:val="24"/>
          <w:szCs w:val="24"/>
        </w:rPr>
        <w:t>別紙１のとおり</w:t>
      </w:r>
    </w:p>
    <w:p w:rsidR="00FC2107" w:rsidRPr="00744290" w:rsidRDefault="00FC2107" w:rsidP="006339B0">
      <w:pPr>
        <w:tabs>
          <w:tab w:val="left" w:pos="4253"/>
        </w:tabs>
        <w:rPr>
          <w:sz w:val="24"/>
          <w:szCs w:val="24"/>
        </w:rPr>
      </w:pPr>
    </w:p>
    <w:p w:rsidR="00FC2107" w:rsidRPr="00744290" w:rsidRDefault="00FC2107">
      <w:pPr>
        <w:rPr>
          <w:sz w:val="24"/>
          <w:szCs w:val="24"/>
        </w:rPr>
      </w:pPr>
      <w:r w:rsidRPr="00744290">
        <w:rPr>
          <w:rFonts w:hint="eastAsia"/>
          <w:sz w:val="24"/>
          <w:szCs w:val="24"/>
        </w:rPr>
        <w:t>２　仕様</w:t>
      </w:r>
    </w:p>
    <w:p w:rsidR="00FC2107" w:rsidRPr="00744290" w:rsidRDefault="00FC2107">
      <w:pPr>
        <w:rPr>
          <w:sz w:val="24"/>
          <w:szCs w:val="24"/>
        </w:rPr>
      </w:pPr>
      <w:r w:rsidRPr="00744290">
        <w:rPr>
          <w:rFonts w:hint="eastAsia"/>
          <w:sz w:val="24"/>
          <w:szCs w:val="24"/>
        </w:rPr>
        <w:t>（１）</w:t>
      </w:r>
      <w:r w:rsidR="00B9357F">
        <w:rPr>
          <w:rFonts w:hint="eastAsia"/>
          <w:sz w:val="24"/>
          <w:szCs w:val="24"/>
        </w:rPr>
        <w:t>電気供給条件</w:t>
      </w:r>
    </w:p>
    <w:p w:rsidR="006339B0" w:rsidRPr="00744290" w:rsidRDefault="00B9357F" w:rsidP="006339B0">
      <w:pPr>
        <w:rPr>
          <w:sz w:val="24"/>
          <w:szCs w:val="24"/>
        </w:rPr>
      </w:pPr>
      <w:r>
        <w:rPr>
          <w:rFonts w:hint="eastAsia"/>
          <w:sz w:val="24"/>
          <w:szCs w:val="24"/>
        </w:rPr>
        <w:t xml:space="preserve">　　</w:t>
      </w:r>
      <w:r w:rsidR="006339B0">
        <w:rPr>
          <w:rFonts w:hint="eastAsia"/>
          <w:sz w:val="24"/>
          <w:szCs w:val="24"/>
        </w:rPr>
        <w:t>ア</w:t>
      </w:r>
      <w:r w:rsidR="006339B0" w:rsidRPr="00744290">
        <w:rPr>
          <w:rFonts w:hint="eastAsia"/>
          <w:sz w:val="24"/>
          <w:szCs w:val="24"/>
        </w:rPr>
        <w:t xml:space="preserve"> </w:t>
      </w:r>
      <w:r w:rsidR="006339B0">
        <w:rPr>
          <w:rFonts w:hint="eastAsia"/>
          <w:sz w:val="24"/>
          <w:szCs w:val="24"/>
        </w:rPr>
        <w:t xml:space="preserve">電気方式　　　　　</w:t>
      </w:r>
      <w:r w:rsidR="006339B0" w:rsidRPr="00744290">
        <w:rPr>
          <w:rFonts w:hint="eastAsia"/>
          <w:sz w:val="24"/>
          <w:szCs w:val="24"/>
        </w:rPr>
        <w:t xml:space="preserve">　</w:t>
      </w:r>
      <w:r w:rsidR="006339B0">
        <w:rPr>
          <w:rFonts w:hint="eastAsia"/>
          <w:sz w:val="24"/>
          <w:szCs w:val="24"/>
        </w:rPr>
        <w:t xml:space="preserve"> </w:t>
      </w:r>
      <w:r w:rsidR="006339B0">
        <w:rPr>
          <w:rFonts w:hint="eastAsia"/>
          <w:sz w:val="24"/>
          <w:szCs w:val="24"/>
        </w:rPr>
        <w:t xml:space="preserve">　　　　</w:t>
      </w:r>
      <w:r w:rsidR="006339B0">
        <w:rPr>
          <w:rFonts w:hint="eastAsia"/>
          <w:sz w:val="24"/>
          <w:szCs w:val="24"/>
        </w:rPr>
        <w:t xml:space="preserve"> </w:t>
      </w:r>
      <w:r w:rsidR="006339B0">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イ</w:t>
      </w:r>
      <w:r w:rsidRPr="00744290">
        <w:rPr>
          <w:rFonts w:hint="eastAsia"/>
          <w:sz w:val="24"/>
          <w:szCs w:val="24"/>
        </w:rPr>
        <w:t xml:space="preserve"> </w:t>
      </w:r>
      <w:r>
        <w:rPr>
          <w:rFonts w:hint="eastAsia"/>
          <w:sz w:val="24"/>
          <w:szCs w:val="24"/>
        </w:rPr>
        <w:t>供給</w:t>
      </w:r>
      <w:r w:rsidRPr="00744290">
        <w:rPr>
          <w:rFonts w:hint="eastAsia"/>
          <w:sz w:val="24"/>
          <w:szCs w:val="24"/>
        </w:rPr>
        <w:t xml:space="preserve">電圧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ウ</w:t>
      </w:r>
      <w:r w:rsidRPr="00744290">
        <w:rPr>
          <w:rFonts w:hint="eastAsia"/>
          <w:sz w:val="24"/>
          <w:szCs w:val="24"/>
        </w:rPr>
        <w:t xml:space="preserve"> </w:t>
      </w:r>
      <w:r w:rsidRPr="00744290">
        <w:rPr>
          <w:rFonts w:hint="eastAsia"/>
          <w:sz w:val="24"/>
          <w:szCs w:val="24"/>
        </w:rPr>
        <w:t xml:space="preserve">計量電圧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エ</w:t>
      </w:r>
      <w:r w:rsidRPr="00744290">
        <w:rPr>
          <w:rFonts w:hint="eastAsia"/>
          <w:sz w:val="24"/>
          <w:szCs w:val="24"/>
        </w:rPr>
        <w:t xml:space="preserve"> </w:t>
      </w:r>
      <w:r>
        <w:rPr>
          <w:rFonts w:hint="eastAsia"/>
          <w:sz w:val="24"/>
          <w:szCs w:val="24"/>
        </w:rPr>
        <w:t xml:space="preserve">標準周波数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オ</w:t>
      </w:r>
      <w:r w:rsidRPr="00744290">
        <w:rPr>
          <w:rFonts w:hint="eastAsia"/>
          <w:sz w:val="24"/>
          <w:szCs w:val="24"/>
        </w:rPr>
        <w:t xml:space="preserve"> </w:t>
      </w:r>
      <w:r w:rsidRPr="00744290">
        <w:rPr>
          <w:rFonts w:hint="eastAsia"/>
          <w:sz w:val="24"/>
          <w:szCs w:val="24"/>
        </w:rPr>
        <w:t xml:space="preserve">受電方式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Default="006339B0" w:rsidP="006339B0">
      <w:pPr>
        <w:rPr>
          <w:sz w:val="24"/>
          <w:szCs w:val="24"/>
        </w:rPr>
      </w:pPr>
      <w:r>
        <w:rPr>
          <w:rFonts w:hint="eastAsia"/>
          <w:sz w:val="24"/>
          <w:szCs w:val="24"/>
        </w:rPr>
        <w:t xml:space="preserve">　　カ</w:t>
      </w:r>
      <w:r>
        <w:rPr>
          <w:rFonts w:hint="eastAsia"/>
          <w:sz w:val="24"/>
          <w:szCs w:val="24"/>
        </w:rPr>
        <w:t xml:space="preserve"> </w:t>
      </w:r>
      <w:r>
        <w:rPr>
          <w:rFonts w:hint="eastAsia"/>
          <w:sz w:val="24"/>
          <w:szCs w:val="24"/>
        </w:rPr>
        <w:t xml:space="preserve">蓄熱設備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キ</w:t>
      </w:r>
      <w:r>
        <w:rPr>
          <w:rFonts w:hint="eastAsia"/>
          <w:sz w:val="24"/>
          <w:szCs w:val="24"/>
        </w:rPr>
        <w:t xml:space="preserve"> </w:t>
      </w:r>
      <w:r w:rsidRPr="0059015C">
        <w:rPr>
          <w:rFonts w:hint="eastAsia"/>
          <w:sz w:val="24"/>
          <w:szCs w:val="24"/>
        </w:rPr>
        <w:t>業務用電化厨房設備契約の有無</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ク</w:t>
      </w:r>
      <w:r w:rsidRPr="00744290">
        <w:rPr>
          <w:rFonts w:hint="eastAsia"/>
          <w:sz w:val="24"/>
          <w:szCs w:val="24"/>
        </w:rPr>
        <w:t xml:space="preserve"> </w:t>
      </w:r>
      <w:r w:rsidRPr="00744290">
        <w:rPr>
          <w:rFonts w:hint="eastAsia"/>
          <w:sz w:val="24"/>
          <w:szCs w:val="24"/>
        </w:rPr>
        <w:t xml:space="preserve">発電設備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①</w:t>
      </w:r>
      <w:r>
        <w:rPr>
          <w:rFonts w:hint="eastAsia"/>
          <w:sz w:val="24"/>
          <w:szCs w:val="24"/>
        </w:rPr>
        <w:t xml:space="preserve"> </w:t>
      </w:r>
      <w:r>
        <w:rPr>
          <w:rFonts w:hint="eastAsia"/>
          <w:sz w:val="24"/>
          <w:szCs w:val="24"/>
        </w:rPr>
        <w:t xml:space="preserve">非常用発電設備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②</w:t>
      </w:r>
      <w:r>
        <w:rPr>
          <w:rFonts w:hint="eastAsia"/>
          <w:sz w:val="24"/>
          <w:szCs w:val="24"/>
        </w:rPr>
        <w:t xml:space="preserve"> </w:t>
      </w:r>
      <w:r>
        <w:rPr>
          <w:rFonts w:hint="eastAsia"/>
          <w:sz w:val="24"/>
          <w:szCs w:val="24"/>
        </w:rPr>
        <w:t xml:space="preserve">常用発電設備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ケ</w:t>
      </w:r>
      <w:r>
        <w:rPr>
          <w:rFonts w:hint="eastAsia"/>
          <w:sz w:val="24"/>
          <w:szCs w:val="24"/>
        </w:rPr>
        <w:t xml:space="preserve"> </w:t>
      </w:r>
      <w:r>
        <w:rPr>
          <w:rFonts w:hint="eastAsia"/>
          <w:sz w:val="24"/>
          <w:szCs w:val="24"/>
        </w:rPr>
        <w:t>電力量の検針</w:t>
      </w:r>
    </w:p>
    <w:p w:rsidR="006339B0" w:rsidRDefault="006339B0" w:rsidP="006339B0">
      <w:pPr>
        <w:rPr>
          <w:sz w:val="24"/>
          <w:szCs w:val="24"/>
        </w:rPr>
      </w:pPr>
      <w:r>
        <w:rPr>
          <w:rFonts w:hint="eastAsia"/>
          <w:sz w:val="24"/>
          <w:szCs w:val="24"/>
        </w:rPr>
        <w:t xml:space="preserve">　　　①</w:t>
      </w:r>
      <w:r>
        <w:rPr>
          <w:rFonts w:hint="eastAsia"/>
          <w:sz w:val="24"/>
          <w:szCs w:val="24"/>
        </w:rPr>
        <w:t xml:space="preserve"> </w:t>
      </w:r>
      <w:r>
        <w:rPr>
          <w:rFonts w:hint="eastAsia"/>
          <w:sz w:val="24"/>
          <w:szCs w:val="24"/>
        </w:rPr>
        <w:t xml:space="preserve">自動検針装置の有無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B9357F" w:rsidRPr="006339B0" w:rsidRDefault="006339B0" w:rsidP="006339B0">
      <w:pPr>
        <w:rPr>
          <w:sz w:val="24"/>
          <w:szCs w:val="24"/>
        </w:rPr>
      </w:pPr>
      <w:r>
        <w:rPr>
          <w:rFonts w:hint="eastAsia"/>
          <w:sz w:val="24"/>
          <w:szCs w:val="24"/>
        </w:rPr>
        <w:t xml:space="preserve">　　　②</w:t>
      </w:r>
      <w:r>
        <w:rPr>
          <w:rFonts w:hint="eastAsia"/>
          <w:sz w:val="24"/>
          <w:szCs w:val="24"/>
        </w:rPr>
        <w:t xml:space="preserve"> </w:t>
      </w:r>
      <w:r>
        <w:rPr>
          <w:rFonts w:hint="eastAsia"/>
          <w:sz w:val="24"/>
          <w:szCs w:val="24"/>
        </w:rPr>
        <w:t xml:space="preserve">検針方法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FC2107" w:rsidRPr="00744290" w:rsidRDefault="00FC2107">
      <w:pPr>
        <w:rPr>
          <w:sz w:val="24"/>
          <w:szCs w:val="24"/>
        </w:rPr>
      </w:pPr>
      <w:r w:rsidRPr="00744290">
        <w:rPr>
          <w:rFonts w:hint="eastAsia"/>
          <w:sz w:val="24"/>
          <w:szCs w:val="24"/>
        </w:rPr>
        <w:t>（２）契約電力、予定使用電力量</w:t>
      </w:r>
    </w:p>
    <w:p w:rsidR="00FC2107" w:rsidRPr="00744290" w:rsidRDefault="00FC2107">
      <w:pPr>
        <w:rPr>
          <w:sz w:val="24"/>
          <w:szCs w:val="24"/>
        </w:rPr>
      </w:pPr>
      <w:r w:rsidRPr="00744290">
        <w:rPr>
          <w:rFonts w:hint="eastAsia"/>
          <w:sz w:val="24"/>
          <w:szCs w:val="24"/>
        </w:rPr>
        <w:t xml:space="preserve">　　①</w:t>
      </w:r>
      <w:r w:rsidRPr="00744290">
        <w:rPr>
          <w:rFonts w:hint="eastAsia"/>
          <w:sz w:val="24"/>
          <w:szCs w:val="24"/>
        </w:rPr>
        <w:t xml:space="preserve"> </w:t>
      </w:r>
      <w:r w:rsidRPr="00744290">
        <w:rPr>
          <w:rFonts w:hint="eastAsia"/>
          <w:sz w:val="24"/>
          <w:szCs w:val="24"/>
        </w:rPr>
        <w:t xml:space="preserve">契約電力　　　　　　</w:t>
      </w:r>
      <w:r w:rsidRPr="00744290">
        <w:rPr>
          <w:rFonts w:hint="eastAsia"/>
          <w:sz w:val="24"/>
          <w:szCs w:val="24"/>
        </w:rPr>
        <w:t xml:space="preserve"> </w:t>
      </w:r>
      <w:r w:rsidR="004711E0">
        <w:rPr>
          <w:rFonts w:hint="eastAsia"/>
          <w:sz w:val="24"/>
          <w:szCs w:val="24"/>
        </w:rPr>
        <w:t xml:space="preserve">　　</w:t>
      </w:r>
      <w:r w:rsidR="006339B0">
        <w:rPr>
          <w:rFonts w:hint="eastAsia"/>
          <w:sz w:val="24"/>
          <w:szCs w:val="24"/>
        </w:rPr>
        <w:t xml:space="preserve">　　</w:t>
      </w:r>
      <w:r w:rsidR="006339B0">
        <w:rPr>
          <w:rFonts w:hint="eastAsia"/>
          <w:sz w:val="24"/>
          <w:szCs w:val="24"/>
        </w:rPr>
        <w:t xml:space="preserve"> </w:t>
      </w:r>
      <w:r w:rsidR="004711E0">
        <w:rPr>
          <w:rFonts w:hint="eastAsia"/>
          <w:sz w:val="24"/>
          <w:szCs w:val="24"/>
        </w:rPr>
        <w:t>別紙２</w:t>
      </w:r>
      <w:r w:rsidR="00B9357F">
        <w:rPr>
          <w:rFonts w:hint="eastAsia"/>
          <w:sz w:val="24"/>
          <w:szCs w:val="24"/>
        </w:rPr>
        <w:t>のとおり</w:t>
      </w:r>
    </w:p>
    <w:p w:rsidR="00FC2107" w:rsidRPr="00744290" w:rsidRDefault="00FC2107" w:rsidP="00744290">
      <w:pPr>
        <w:ind w:left="480" w:hangingChars="200" w:hanging="480"/>
        <w:rPr>
          <w:sz w:val="24"/>
          <w:szCs w:val="24"/>
        </w:rPr>
      </w:pPr>
      <w:r w:rsidRPr="00744290">
        <w:rPr>
          <w:rFonts w:hint="eastAsia"/>
          <w:sz w:val="24"/>
          <w:szCs w:val="24"/>
        </w:rPr>
        <w:t xml:space="preserve">　　（その１月の最大需要電力と前１１月の最大需要電力のうち、いずれか大きい値とする。）</w:t>
      </w:r>
    </w:p>
    <w:p w:rsidR="00FC2107" w:rsidRPr="00744290" w:rsidRDefault="00FC2107" w:rsidP="00744290">
      <w:pPr>
        <w:ind w:left="480" w:hangingChars="200" w:hanging="480"/>
        <w:rPr>
          <w:sz w:val="24"/>
          <w:szCs w:val="24"/>
        </w:rPr>
      </w:pPr>
      <w:r w:rsidRPr="00744290">
        <w:rPr>
          <w:rFonts w:hint="eastAsia"/>
          <w:sz w:val="24"/>
          <w:szCs w:val="24"/>
        </w:rPr>
        <w:t xml:space="preserve">　　②</w:t>
      </w:r>
      <w:r w:rsidRPr="00744290">
        <w:rPr>
          <w:rFonts w:hint="eastAsia"/>
          <w:sz w:val="24"/>
          <w:szCs w:val="24"/>
        </w:rPr>
        <w:t xml:space="preserve"> </w:t>
      </w:r>
      <w:r w:rsidRPr="00744290">
        <w:rPr>
          <w:rFonts w:hint="eastAsia"/>
          <w:sz w:val="24"/>
          <w:szCs w:val="24"/>
        </w:rPr>
        <w:t xml:space="preserve">予定使用電力量　　　</w:t>
      </w:r>
      <w:r w:rsidR="004711E0">
        <w:rPr>
          <w:rFonts w:hint="eastAsia"/>
          <w:sz w:val="24"/>
          <w:szCs w:val="24"/>
        </w:rPr>
        <w:t xml:space="preserve">　　</w:t>
      </w:r>
      <w:r w:rsidR="006339B0">
        <w:rPr>
          <w:rFonts w:hint="eastAsia"/>
          <w:sz w:val="24"/>
          <w:szCs w:val="24"/>
        </w:rPr>
        <w:t xml:space="preserve">     </w:t>
      </w:r>
      <w:r w:rsidR="004711E0">
        <w:rPr>
          <w:rFonts w:hint="eastAsia"/>
          <w:sz w:val="24"/>
          <w:szCs w:val="24"/>
        </w:rPr>
        <w:t xml:space="preserve"> </w:t>
      </w:r>
      <w:r w:rsidR="00B9357F">
        <w:rPr>
          <w:rFonts w:hint="eastAsia"/>
          <w:sz w:val="24"/>
          <w:szCs w:val="24"/>
        </w:rPr>
        <w:t>別紙</w:t>
      </w:r>
      <w:r w:rsidR="004711E0">
        <w:rPr>
          <w:rFonts w:hint="eastAsia"/>
          <w:sz w:val="24"/>
          <w:szCs w:val="24"/>
        </w:rPr>
        <w:t>２</w:t>
      </w:r>
      <w:r w:rsidR="00B9357F">
        <w:rPr>
          <w:rFonts w:hint="eastAsia"/>
          <w:sz w:val="24"/>
          <w:szCs w:val="24"/>
        </w:rPr>
        <w:t>のとおり</w:t>
      </w:r>
    </w:p>
    <w:p w:rsidR="00FC2107" w:rsidRPr="006C3112" w:rsidRDefault="00D274FE" w:rsidP="006C3112">
      <w:pPr>
        <w:ind w:leftChars="50" w:left="465" w:hangingChars="150" w:hanging="360"/>
        <w:rPr>
          <w:sz w:val="24"/>
          <w:szCs w:val="24"/>
        </w:rPr>
      </w:pPr>
      <w:r>
        <w:rPr>
          <w:rFonts w:hint="eastAsia"/>
          <w:sz w:val="24"/>
          <w:szCs w:val="24"/>
        </w:rPr>
        <w:t xml:space="preserve">　　</w:t>
      </w:r>
      <w:r w:rsidR="006C3112" w:rsidRPr="006339B0">
        <w:rPr>
          <w:rFonts w:hint="eastAsia"/>
          <w:sz w:val="24"/>
          <w:szCs w:val="24"/>
        </w:rPr>
        <w:t>（令和</w:t>
      </w:r>
      <w:r w:rsidR="00FC4187">
        <w:rPr>
          <w:rFonts w:hint="eastAsia"/>
          <w:sz w:val="24"/>
          <w:szCs w:val="24"/>
        </w:rPr>
        <w:t>３</w:t>
      </w:r>
      <w:r w:rsidR="006C3112" w:rsidRPr="006339B0">
        <w:rPr>
          <w:rFonts w:hint="eastAsia"/>
          <w:sz w:val="24"/>
          <w:szCs w:val="24"/>
        </w:rPr>
        <w:t>年</w:t>
      </w:r>
      <w:r w:rsidR="00FC4187">
        <w:rPr>
          <w:rFonts w:hint="eastAsia"/>
          <w:sz w:val="24"/>
          <w:szCs w:val="24"/>
        </w:rPr>
        <w:t>度の使用実績に基づく</w:t>
      </w:r>
      <w:r w:rsidR="006C3112" w:rsidRPr="006339B0">
        <w:rPr>
          <w:rFonts w:hint="eastAsia"/>
          <w:sz w:val="24"/>
          <w:szCs w:val="24"/>
        </w:rPr>
        <w:t>）</w:t>
      </w:r>
    </w:p>
    <w:p w:rsidR="00FC2107" w:rsidRPr="00744290" w:rsidRDefault="00FC2107" w:rsidP="00605AC2">
      <w:pPr>
        <w:ind w:leftChars="100" w:left="690" w:hangingChars="200" w:hanging="480"/>
        <w:rPr>
          <w:sz w:val="24"/>
          <w:szCs w:val="24"/>
        </w:rPr>
      </w:pPr>
      <w:r w:rsidRPr="00744290">
        <w:rPr>
          <w:rFonts w:hint="eastAsia"/>
          <w:sz w:val="24"/>
          <w:szCs w:val="24"/>
        </w:rPr>
        <w:t xml:space="preserve">　　</w:t>
      </w:r>
      <w:r w:rsidR="00113D2C">
        <w:rPr>
          <w:rFonts w:hint="eastAsia"/>
          <w:sz w:val="24"/>
          <w:szCs w:val="24"/>
        </w:rPr>
        <w:t xml:space="preserve">　</w:t>
      </w:r>
      <w:r w:rsidRPr="00744290">
        <w:rPr>
          <w:rFonts w:hint="eastAsia"/>
          <w:sz w:val="24"/>
          <w:szCs w:val="24"/>
        </w:rPr>
        <w:t>ただし、実際に契約期間中に使用される電力量は、この値を上回り、又は下回ることができるものとする。また、その予定使用状況については、次の電力使用実績のとおりとする。</w:t>
      </w:r>
    </w:p>
    <w:p w:rsidR="00FC2107" w:rsidRPr="00744290" w:rsidRDefault="00FC2107" w:rsidP="00744290">
      <w:pPr>
        <w:ind w:left="480" w:hangingChars="200" w:hanging="480"/>
        <w:rPr>
          <w:sz w:val="24"/>
          <w:szCs w:val="24"/>
        </w:rPr>
      </w:pPr>
      <w:r w:rsidRPr="00744290">
        <w:rPr>
          <w:rFonts w:hint="eastAsia"/>
          <w:sz w:val="24"/>
          <w:szCs w:val="24"/>
        </w:rPr>
        <w:t xml:space="preserve">　　③</w:t>
      </w:r>
      <w:r w:rsidRPr="00744290">
        <w:rPr>
          <w:rFonts w:hint="eastAsia"/>
          <w:sz w:val="24"/>
          <w:szCs w:val="24"/>
        </w:rPr>
        <w:t xml:space="preserve"> </w:t>
      </w:r>
      <w:r w:rsidR="00B9357F">
        <w:rPr>
          <w:rFonts w:hint="eastAsia"/>
          <w:sz w:val="24"/>
          <w:szCs w:val="24"/>
        </w:rPr>
        <w:t>各月の電力使用計画（実績）は</w:t>
      </w:r>
      <w:r w:rsidR="004711E0">
        <w:rPr>
          <w:rFonts w:hint="eastAsia"/>
          <w:sz w:val="24"/>
          <w:szCs w:val="24"/>
        </w:rPr>
        <w:t>、</w:t>
      </w:r>
      <w:r w:rsidR="00B9357F">
        <w:rPr>
          <w:rFonts w:hint="eastAsia"/>
          <w:sz w:val="24"/>
          <w:szCs w:val="24"/>
        </w:rPr>
        <w:t>別紙２</w:t>
      </w:r>
      <w:r w:rsidRPr="00744290">
        <w:rPr>
          <w:rFonts w:hint="eastAsia"/>
          <w:sz w:val="24"/>
          <w:szCs w:val="24"/>
        </w:rPr>
        <w:t>のとおり</w:t>
      </w:r>
    </w:p>
    <w:p w:rsidR="00FC2107" w:rsidRPr="00744290" w:rsidRDefault="00FC2107" w:rsidP="00744290">
      <w:pPr>
        <w:ind w:left="480" w:hangingChars="200" w:hanging="480"/>
        <w:rPr>
          <w:sz w:val="24"/>
          <w:szCs w:val="24"/>
        </w:rPr>
      </w:pPr>
      <w:r w:rsidRPr="00744290">
        <w:rPr>
          <w:rFonts w:hint="eastAsia"/>
          <w:sz w:val="24"/>
          <w:szCs w:val="24"/>
        </w:rPr>
        <w:t>（３）契約使用期間</w:t>
      </w:r>
    </w:p>
    <w:p w:rsidR="00744290" w:rsidRPr="00744290" w:rsidRDefault="00FC2107" w:rsidP="00400D0B">
      <w:pPr>
        <w:ind w:left="480" w:hangingChars="200" w:hanging="480"/>
        <w:rPr>
          <w:sz w:val="24"/>
          <w:szCs w:val="24"/>
        </w:rPr>
      </w:pPr>
      <w:r w:rsidRPr="00744290">
        <w:rPr>
          <w:rFonts w:hint="eastAsia"/>
          <w:sz w:val="24"/>
          <w:szCs w:val="24"/>
        </w:rPr>
        <w:t xml:space="preserve">　　　</w:t>
      </w:r>
      <w:r w:rsidR="006C3112" w:rsidRPr="006A2155">
        <w:rPr>
          <w:rFonts w:hint="eastAsia"/>
          <w:sz w:val="24"/>
          <w:szCs w:val="24"/>
        </w:rPr>
        <w:t>令和</w:t>
      </w:r>
      <w:r w:rsidR="004C2474">
        <w:rPr>
          <w:rFonts w:hint="eastAsia"/>
          <w:sz w:val="24"/>
          <w:szCs w:val="24"/>
        </w:rPr>
        <w:t>４</w:t>
      </w:r>
      <w:r w:rsidR="006C3112" w:rsidRPr="006A2155">
        <w:rPr>
          <w:rFonts w:hint="eastAsia"/>
          <w:sz w:val="24"/>
          <w:szCs w:val="24"/>
        </w:rPr>
        <w:t>年</w:t>
      </w:r>
      <w:r w:rsidR="00FC4187">
        <w:rPr>
          <w:rFonts w:hint="eastAsia"/>
          <w:sz w:val="24"/>
          <w:szCs w:val="24"/>
        </w:rPr>
        <w:t>９</w:t>
      </w:r>
      <w:r w:rsidR="006C3112" w:rsidRPr="006A2155">
        <w:rPr>
          <w:rFonts w:hint="eastAsia"/>
          <w:sz w:val="24"/>
          <w:szCs w:val="24"/>
        </w:rPr>
        <w:t>月の計量日から令和</w:t>
      </w:r>
      <w:r w:rsidR="004C2474">
        <w:rPr>
          <w:rFonts w:hint="eastAsia"/>
          <w:sz w:val="24"/>
          <w:szCs w:val="24"/>
        </w:rPr>
        <w:t>５</w:t>
      </w:r>
      <w:r w:rsidR="006C3112" w:rsidRPr="006A2155">
        <w:rPr>
          <w:rFonts w:hint="eastAsia"/>
          <w:sz w:val="24"/>
          <w:szCs w:val="24"/>
        </w:rPr>
        <w:t>年</w:t>
      </w:r>
      <w:r w:rsidR="00FC4187">
        <w:rPr>
          <w:rFonts w:hint="eastAsia"/>
          <w:sz w:val="24"/>
          <w:szCs w:val="24"/>
        </w:rPr>
        <w:t>９</w:t>
      </w:r>
      <w:r w:rsidR="006C3112" w:rsidRPr="006A2155">
        <w:rPr>
          <w:rFonts w:hint="eastAsia"/>
          <w:sz w:val="24"/>
          <w:szCs w:val="24"/>
        </w:rPr>
        <w:t>月の計量日の前日まで</w:t>
      </w:r>
    </w:p>
    <w:p w:rsidR="00744290" w:rsidRPr="00744290" w:rsidRDefault="00744290" w:rsidP="00744290">
      <w:pPr>
        <w:ind w:left="480" w:hangingChars="200" w:hanging="480"/>
        <w:rPr>
          <w:sz w:val="24"/>
          <w:szCs w:val="24"/>
        </w:rPr>
      </w:pPr>
      <w:r w:rsidRPr="00744290">
        <w:rPr>
          <w:rFonts w:hint="eastAsia"/>
          <w:sz w:val="24"/>
          <w:szCs w:val="24"/>
        </w:rPr>
        <w:t>（４）需要地点</w:t>
      </w:r>
    </w:p>
    <w:p w:rsidR="00744290" w:rsidRPr="00744290" w:rsidRDefault="00744290" w:rsidP="00744290">
      <w:pPr>
        <w:ind w:left="480" w:hangingChars="200" w:hanging="480"/>
        <w:rPr>
          <w:sz w:val="24"/>
          <w:szCs w:val="24"/>
        </w:rPr>
      </w:pPr>
      <w:r w:rsidRPr="00744290">
        <w:rPr>
          <w:rFonts w:hint="eastAsia"/>
          <w:sz w:val="24"/>
          <w:szCs w:val="24"/>
        </w:rPr>
        <w:t xml:space="preserve">　　　</w:t>
      </w:r>
      <w:r w:rsidR="00B9357F">
        <w:rPr>
          <w:rFonts w:hint="eastAsia"/>
          <w:sz w:val="24"/>
          <w:szCs w:val="24"/>
        </w:rPr>
        <w:t>供給場所内の柱上に</w:t>
      </w:r>
      <w:r w:rsidRPr="00744290">
        <w:rPr>
          <w:rFonts w:hint="eastAsia"/>
          <w:sz w:val="24"/>
          <w:szCs w:val="24"/>
        </w:rPr>
        <w:t>施設した高圧気中開閉器の電源側接続点</w:t>
      </w:r>
    </w:p>
    <w:p w:rsidR="00744290" w:rsidRPr="00744290" w:rsidRDefault="00744290" w:rsidP="00744290">
      <w:pPr>
        <w:ind w:left="480" w:hangingChars="200" w:hanging="480"/>
        <w:rPr>
          <w:sz w:val="24"/>
          <w:szCs w:val="24"/>
        </w:rPr>
      </w:pPr>
      <w:r w:rsidRPr="00744290">
        <w:rPr>
          <w:rFonts w:hint="eastAsia"/>
          <w:sz w:val="24"/>
          <w:szCs w:val="24"/>
        </w:rPr>
        <w:lastRenderedPageBreak/>
        <w:t>（５）電気工作物の財産分界点</w:t>
      </w:r>
    </w:p>
    <w:p w:rsidR="00744290" w:rsidRPr="00744290" w:rsidRDefault="00744290" w:rsidP="00744290">
      <w:pPr>
        <w:ind w:left="480" w:hangingChars="200" w:hanging="480"/>
        <w:rPr>
          <w:sz w:val="24"/>
          <w:szCs w:val="24"/>
        </w:rPr>
      </w:pPr>
      <w:r w:rsidRPr="00744290">
        <w:rPr>
          <w:rFonts w:hint="eastAsia"/>
          <w:sz w:val="24"/>
          <w:szCs w:val="24"/>
        </w:rPr>
        <w:t xml:space="preserve">　　　（４）に同じ</w:t>
      </w:r>
    </w:p>
    <w:p w:rsidR="00744290" w:rsidRPr="00744290" w:rsidRDefault="00744290" w:rsidP="00744290">
      <w:pPr>
        <w:ind w:left="480" w:hangingChars="200" w:hanging="480"/>
        <w:rPr>
          <w:sz w:val="24"/>
          <w:szCs w:val="24"/>
        </w:rPr>
      </w:pPr>
      <w:r w:rsidRPr="00744290">
        <w:rPr>
          <w:rFonts w:hint="eastAsia"/>
          <w:sz w:val="24"/>
          <w:szCs w:val="24"/>
        </w:rPr>
        <w:t>（６）保安上の責任分界点</w:t>
      </w:r>
    </w:p>
    <w:p w:rsidR="00744290" w:rsidRPr="00744290" w:rsidRDefault="00744290" w:rsidP="00744290">
      <w:pPr>
        <w:ind w:left="480" w:hangingChars="200" w:hanging="480"/>
        <w:rPr>
          <w:sz w:val="24"/>
          <w:szCs w:val="24"/>
        </w:rPr>
      </w:pPr>
      <w:r w:rsidRPr="00744290">
        <w:rPr>
          <w:rFonts w:hint="eastAsia"/>
          <w:sz w:val="24"/>
          <w:szCs w:val="24"/>
        </w:rPr>
        <w:t xml:space="preserve">　　　（４）に同じ</w:t>
      </w:r>
    </w:p>
    <w:p w:rsidR="00744290" w:rsidRPr="00744290" w:rsidRDefault="00744290" w:rsidP="00744290">
      <w:pPr>
        <w:ind w:left="480" w:hangingChars="200" w:hanging="480"/>
        <w:rPr>
          <w:sz w:val="24"/>
          <w:szCs w:val="24"/>
        </w:rPr>
      </w:pPr>
      <w:r w:rsidRPr="00744290">
        <w:rPr>
          <w:rFonts w:hint="eastAsia"/>
          <w:sz w:val="24"/>
          <w:szCs w:val="24"/>
        </w:rPr>
        <w:t>（７）検針日及び計量</w:t>
      </w:r>
    </w:p>
    <w:p w:rsidR="00744290" w:rsidRDefault="00744290" w:rsidP="00605AC2">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各月の検針日は、供給者との協議により予め定めた日によるものとする。計量は計量器により記録された値によるものとする。</w:t>
      </w:r>
    </w:p>
    <w:p w:rsidR="00744290" w:rsidRDefault="00744290" w:rsidP="00744290">
      <w:pPr>
        <w:ind w:left="480" w:hangingChars="200" w:hanging="480"/>
        <w:rPr>
          <w:sz w:val="24"/>
          <w:szCs w:val="24"/>
        </w:rPr>
      </w:pPr>
      <w:r>
        <w:rPr>
          <w:rFonts w:hint="eastAsia"/>
          <w:sz w:val="24"/>
          <w:szCs w:val="24"/>
        </w:rPr>
        <w:t>（８）代金の算定期間</w:t>
      </w:r>
    </w:p>
    <w:p w:rsidR="00744290" w:rsidRDefault="00744290" w:rsidP="00605AC2">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代金の算定期間は、前月の計量日から当該月の計量日の前日までの期間とする。</w:t>
      </w:r>
    </w:p>
    <w:p w:rsidR="00922B60" w:rsidRDefault="00922B60" w:rsidP="00744290">
      <w:pPr>
        <w:ind w:left="480" w:hangingChars="200" w:hanging="480"/>
        <w:rPr>
          <w:sz w:val="24"/>
          <w:szCs w:val="24"/>
        </w:rPr>
      </w:pPr>
      <w:r>
        <w:rPr>
          <w:rFonts w:hint="eastAsia"/>
          <w:sz w:val="24"/>
          <w:szCs w:val="24"/>
        </w:rPr>
        <w:t>（９）力率</w:t>
      </w:r>
    </w:p>
    <w:p w:rsidR="00BF5805" w:rsidRDefault="00922B60" w:rsidP="00605AC2">
      <w:pPr>
        <w:ind w:left="600" w:hangingChars="250" w:hanging="600"/>
        <w:rPr>
          <w:sz w:val="24"/>
          <w:szCs w:val="24"/>
        </w:rPr>
      </w:pPr>
      <w:r>
        <w:rPr>
          <w:rFonts w:hint="eastAsia"/>
          <w:sz w:val="24"/>
          <w:szCs w:val="24"/>
        </w:rPr>
        <w:t xml:space="preserve">　　①</w:t>
      </w:r>
      <w:r>
        <w:rPr>
          <w:rFonts w:hint="eastAsia"/>
          <w:sz w:val="24"/>
          <w:szCs w:val="24"/>
        </w:rPr>
        <w:t xml:space="preserve"> </w:t>
      </w:r>
      <w:r>
        <w:rPr>
          <w:rFonts w:hint="eastAsia"/>
          <w:sz w:val="24"/>
          <w:szCs w:val="24"/>
        </w:rPr>
        <w:t>供給者は契約期間において、その１月の平均力率により、力率割引及び割増しを行うことが出来るものとする。なお、力率割引及び</w:t>
      </w:r>
      <w:r w:rsidR="00BF5805">
        <w:rPr>
          <w:rFonts w:hint="eastAsia"/>
          <w:sz w:val="24"/>
          <w:szCs w:val="24"/>
        </w:rPr>
        <w:t>力率割増しを行う場合は、当該地域を管轄する一般送配電事業者が定める電気供給条件（特別高圧・高圧）に準ずるものとする。</w:t>
      </w:r>
    </w:p>
    <w:p w:rsidR="0026423F" w:rsidRDefault="00BF5805" w:rsidP="00605AC2">
      <w:pPr>
        <w:ind w:left="600" w:hangingChars="250" w:hanging="600"/>
        <w:rPr>
          <w:sz w:val="24"/>
          <w:szCs w:val="24"/>
        </w:rPr>
      </w:pPr>
      <w:r>
        <w:rPr>
          <w:rFonts w:hint="eastAsia"/>
          <w:sz w:val="24"/>
          <w:szCs w:val="24"/>
        </w:rPr>
        <w:t xml:space="preserve">　　②</w:t>
      </w:r>
      <w:r w:rsidR="0026423F">
        <w:rPr>
          <w:rFonts w:hint="eastAsia"/>
          <w:sz w:val="24"/>
          <w:szCs w:val="24"/>
        </w:rPr>
        <w:t xml:space="preserve"> </w:t>
      </w:r>
      <w:r w:rsidR="0026423F">
        <w:rPr>
          <w:rFonts w:hint="eastAsia"/>
          <w:sz w:val="24"/>
          <w:szCs w:val="24"/>
        </w:rPr>
        <w:t>力率は、その月の午前８時から午後１０時までの時間における平均力率とする。単位はパーセントとし、小数点以下第１位を四捨五入する。（瞬間力率が進み力率となる場合には、その瞬間力率は１００パーセントとする。）</w:t>
      </w:r>
    </w:p>
    <w:p w:rsidR="0026423F" w:rsidRDefault="0026423F" w:rsidP="0026423F">
      <w:pPr>
        <w:ind w:left="480" w:hangingChars="200" w:hanging="480"/>
        <w:rPr>
          <w:sz w:val="24"/>
          <w:szCs w:val="24"/>
        </w:rPr>
      </w:pPr>
      <w:r>
        <w:rPr>
          <w:rFonts w:hint="eastAsia"/>
          <w:sz w:val="24"/>
          <w:szCs w:val="24"/>
        </w:rPr>
        <w:t xml:space="preserve">　　</w:t>
      </w:r>
      <w:r>
        <w:rPr>
          <w:rFonts w:hint="eastAsia"/>
          <w:sz w:val="24"/>
          <w:szCs w:val="24"/>
        </w:rPr>
        <w:t xml:space="preserve"> </w:t>
      </w:r>
      <w:r>
        <w:rPr>
          <w:rFonts w:hint="eastAsia"/>
          <w:sz w:val="24"/>
          <w:szCs w:val="24"/>
        </w:rPr>
        <w:t>平均力率の算定式は次のとおり。</w:t>
      </w:r>
    </w:p>
    <w:p w:rsidR="0026423F" w:rsidRDefault="00463653" w:rsidP="0026423F">
      <w:pPr>
        <w:ind w:left="480" w:hangingChars="200" w:hanging="480"/>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2356485</wp:posOffset>
                </wp:positionH>
                <wp:positionV relativeFrom="paragraph">
                  <wp:posOffset>210185</wp:posOffset>
                </wp:positionV>
                <wp:extent cx="1895475" cy="220980"/>
                <wp:effectExtent l="0" t="0" r="28575" b="26670"/>
                <wp:wrapNone/>
                <wp:docPr id="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5475" cy="220980"/>
                        </a:xfrm>
                        <a:custGeom>
                          <a:avLst/>
                          <a:gdLst>
                            <a:gd name="T0" fmla="*/ 0 w 3690"/>
                            <a:gd name="T1" fmla="*/ 345 h 420"/>
                            <a:gd name="T2" fmla="*/ 90 w 3690"/>
                            <a:gd name="T3" fmla="*/ 285 h 420"/>
                            <a:gd name="T4" fmla="*/ 150 w 3690"/>
                            <a:gd name="T5" fmla="*/ 420 h 420"/>
                            <a:gd name="T6" fmla="*/ 315 w 3690"/>
                            <a:gd name="T7" fmla="*/ 0 h 420"/>
                            <a:gd name="T8" fmla="*/ 3690 w 3690"/>
                            <a:gd name="T9" fmla="*/ 0 h 420"/>
                          </a:gdLst>
                          <a:ahLst/>
                          <a:cxnLst>
                            <a:cxn ang="0">
                              <a:pos x="T0" y="T1"/>
                            </a:cxn>
                            <a:cxn ang="0">
                              <a:pos x="T2" y="T3"/>
                            </a:cxn>
                            <a:cxn ang="0">
                              <a:pos x="T4" y="T5"/>
                            </a:cxn>
                            <a:cxn ang="0">
                              <a:pos x="T6" y="T7"/>
                            </a:cxn>
                            <a:cxn ang="0">
                              <a:pos x="T8" y="T9"/>
                            </a:cxn>
                          </a:cxnLst>
                          <a:rect l="0" t="0" r="r" b="b"/>
                          <a:pathLst>
                            <a:path w="3690" h="420">
                              <a:moveTo>
                                <a:pt x="0" y="345"/>
                              </a:moveTo>
                              <a:lnTo>
                                <a:pt x="90" y="285"/>
                              </a:lnTo>
                              <a:lnTo>
                                <a:pt x="150" y="420"/>
                              </a:lnTo>
                              <a:lnTo>
                                <a:pt x="315" y="0"/>
                              </a:lnTo>
                              <a:lnTo>
                                <a:pt x="369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51209" id="Freeform 11" o:spid="_x0000_s1026" style="position:absolute;left:0;text-align:left;margin-left:185.55pt;margin-top:16.55pt;width:149.25pt;height:1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9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" path="m,345l90,285r60,135l315,,3690,e" filled="f">
                <v:path arrowok="t" o:connecttype="custom" o:connectlocs="0,181519;46231,149951;77052,220980;161809,0;1895475,0" o:connectangles="0,0,0,0,0"/>
              </v:shape>
            </w:pict>
          </mc:Fallback>
        </mc:AlternateContent>
      </w:r>
    </w:p>
    <w:p w:rsidR="0026423F" w:rsidRPr="00113D2C" w:rsidRDefault="0026423F" w:rsidP="0026423F">
      <w:pPr>
        <w:ind w:left="480" w:hangingChars="200" w:hanging="480"/>
        <w:rPr>
          <w:szCs w:val="21"/>
        </w:rPr>
      </w:pPr>
      <w:r>
        <w:rPr>
          <w:rFonts w:hint="eastAsia"/>
          <w:sz w:val="24"/>
          <w:szCs w:val="24"/>
        </w:rPr>
        <w:t xml:space="preserve">　　</w:t>
      </w:r>
      <w:r w:rsidRPr="00113D2C">
        <w:rPr>
          <w:rFonts w:hint="eastAsia"/>
          <w:szCs w:val="21"/>
        </w:rPr>
        <w:t xml:space="preserve"> </w:t>
      </w:r>
      <w:r w:rsidRPr="00113D2C">
        <w:rPr>
          <w:rFonts w:hint="eastAsia"/>
          <w:szCs w:val="21"/>
        </w:rPr>
        <w:t>平均力率（％）＝有効電力量</w:t>
      </w:r>
      <w:r w:rsidR="00B05C69">
        <w:rPr>
          <w:rFonts w:hint="eastAsia"/>
          <w:szCs w:val="21"/>
        </w:rPr>
        <w:t xml:space="preserve"> </w:t>
      </w:r>
      <w:r w:rsidRPr="00113D2C">
        <w:rPr>
          <w:rFonts w:hint="eastAsia"/>
          <w:szCs w:val="21"/>
        </w:rPr>
        <w:t>／</w:t>
      </w:r>
      <w:r w:rsidR="00B05C69">
        <w:rPr>
          <w:szCs w:val="21"/>
        </w:rPr>
        <w:t xml:space="preserve"> </w:t>
      </w:r>
      <w:r w:rsidRPr="00113D2C">
        <w:rPr>
          <w:rFonts w:hint="eastAsia"/>
          <w:szCs w:val="21"/>
        </w:rPr>
        <w:t xml:space="preserve">　</w:t>
      </w:r>
      <w:r w:rsidRPr="00113D2C">
        <w:rPr>
          <w:rFonts w:hint="eastAsia"/>
          <w:szCs w:val="21"/>
        </w:rPr>
        <w:t>(</w:t>
      </w:r>
      <w:r w:rsidRPr="00113D2C">
        <w:rPr>
          <w:rFonts w:hint="eastAsia"/>
          <w:szCs w:val="21"/>
        </w:rPr>
        <w:t>有効電力量</w:t>
      </w:r>
      <w:r w:rsidRPr="00113D2C">
        <w:rPr>
          <w:rFonts w:hint="eastAsia"/>
          <w:szCs w:val="21"/>
        </w:rPr>
        <w:t>)</w:t>
      </w:r>
      <w:r w:rsidRPr="00A66268">
        <w:rPr>
          <w:rFonts w:hint="eastAsia"/>
          <w:szCs w:val="21"/>
          <w:vertAlign w:val="superscript"/>
        </w:rPr>
        <w:t>2</w:t>
      </w:r>
      <w:r w:rsidRPr="00113D2C">
        <w:rPr>
          <w:rFonts w:hint="eastAsia"/>
          <w:szCs w:val="21"/>
        </w:rPr>
        <w:t>＋</w:t>
      </w:r>
      <w:r w:rsidRPr="00113D2C">
        <w:rPr>
          <w:rFonts w:hint="eastAsia"/>
          <w:szCs w:val="21"/>
        </w:rPr>
        <w:t>(</w:t>
      </w:r>
      <w:r w:rsidRPr="00113D2C">
        <w:rPr>
          <w:rFonts w:hint="eastAsia"/>
          <w:szCs w:val="21"/>
        </w:rPr>
        <w:t>無効電力量</w:t>
      </w:r>
      <w:r w:rsidRPr="00113D2C">
        <w:rPr>
          <w:rFonts w:hint="eastAsia"/>
          <w:szCs w:val="21"/>
        </w:rPr>
        <w:t>)</w:t>
      </w:r>
      <w:r w:rsidRPr="00A66268">
        <w:rPr>
          <w:rFonts w:hint="eastAsia"/>
          <w:szCs w:val="21"/>
          <w:vertAlign w:val="superscript"/>
        </w:rPr>
        <w:t>2</w:t>
      </w:r>
      <w:r w:rsidR="00B05C69">
        <w:rPr>
          <w:rFonts w:hint="eastAsia"/>
          <w:szCs w:val="21"/>
          <w:vertAlign w:val="superscript"/>
        </w:rPr>
        <w:t xml:space="preserve"> </w:t>
      </w:r>
      <w:r w:rsidR="00B05C69">
        <w:rPr>
          <w:rFonts w:hint="eastAsia"/>
          <w:szCs w:val="21"/>
        </w:rPr>
        <w:t>×</w:t>
      </w:r>
      <w:r w:rsidRPr="00113D2C">
        <w:rPr>
          <w:rFonts w:hint="eastAsia"/>
          <w:szCs w:val="21"/>
        </w:rPr>
        <w:t>１００</w:t>
      </w:r>
    </w:p>
    <w:p w:rsidR="0026423F" w:rsidRPr="00B05C69" w:rsidRDefault="0026423F" w:rsidP="0026423F">
      <w:pPr>
        <w:ind w:left="480" w:hangingChars="200" w:hanging="480"/>
        <w:rPr>
          <w:sz w:val="24"/>
          <w:szCs w:val="24"/>
        </w:rPr>
      </w:pPr>
    </w:p>
    <w:p w:rsidR="0026423F" w:rsidRDefault="0026423F" w:rsidP="0026423F">
      <w:pPr>
        <w:ind w:left="480" w:hangingChars="200" w:hanging="480"/>
        <w:rPr>
          <w:sz w:val="24"/>
          <w:szCs w:val="24"/>
        </w:rPr>
      </w:pPr>
      <w:r>
        <w:rPr>
          <w:rFonts w:hint="eastAsia"/>
          <w:sz w:val="24"/>
          <w:szCs w:val="24"/>
        </w:rPr>
        <w:t xml:space="preserve">　　③</w:t>
      </w:r>
      <w:r>
        <w:rPr>
          <w:rFonts w:hint="eastAsia"/>
          <w:sz w:val="24"/>
          <w:szCs w:val="24"/>
        </w:rPr>
        <w:t xml:space="preserve"> </w:t>
      </w:r>
      <w:r>
        <w:rPr>
          <w:rFonts w:hint="eastAsia"/>
          <w:sz w:val="24"/>
          <w:szCs w:val="24"/>
        </w:rPr>
        <w:t>契約期間における予定平均力率は１００パ</w:t>
      </w:r>
      <w:bookmarkStart w:id="0" w:name="_GoBack"/>
      <w:bookmarkEnd w:id="0"/>
      <w:r>
        <w:rPr>
          <w:rFonts w:hint="eastAsia"/>
          <w:sz w:val="24"/>
          <w:szCs w:val="24"/>
        </w:rPr>
        <w:t>ーセントとする。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10</w:t>
      </w:r>
      <w:r>
        <w:rPr>
          <w:rFonts w:hint="eastAsia"/>
          <w:sz w:val="24"/>
          <w:szCs w:val="24"/>
        </w:rPr>
        <w:t>）燃料調整費</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供給者の発電費用等の変動により、契約金額の変更が必要になった場合は、燃料費の調整を行うことができるものとする。</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なお、燃料費の調整を行う場合は、当該地域を管轄する一般送配電事業者が定める電気供給条件（特別高圧・高圧）に準ずるものとする。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11</w:t>
      </w:r>
      <w:r>
        <w:rPr>
          <w:rFonts w:hint="eastAsia"/>
          <w:sz w:val="24"/>
          <w:szCs w:val="24"/>
        </w:rPr>
        <w:t>）再生可能エネルギー発電促進賦課金</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再生可能エネルギー発電促進賦課金は、当該地域を管轄する一般送配電事業者が定める電気供給条件（特別高圧・高圧）に準ずるものとする。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12</w:t>
      </w:r>
      <w:r>
        <w:rPr>
          <w:rFonts w:hint="eastAsia"/>
          <w:sz w:val="24"/>
          <w:szCs w:val="24"/>
        </w:rPr>
        <w:t>）精算金</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契約期間内に契約電力を変更する場合、供給者は、精算金を請求することができるものとする。</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なお、精算金の算定を行う場合は、当該地域を管轄する一般送配電事業</w:t>
      </w:r>
      <w:r>
        <w:rPr>
          <w:rFonts w:hint="eastAsia"/>
          <w:sz w:val="24"/>
          <w:szCs w:val="24"/>
        </w:rPr>
        <w:lastRenderedPageBreak/>
        <w:t>者が定める電気供給条件（特別高圧・高圧）に準じ算定するものとし、その金額は双方協議の上決定するものとする。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13</w:t>
      </w:r>
      <w:r>
        <w:rPr>
          <w:rFonts w:hint="eastAsia"/>
          <w:sz w:val="24"/>
          <w:szCs w:val="24"/>
        </w:rPr>
        <w:t>）支払方法</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供給者は、代金の算定後速やかにその代金の請求を毎月行うこととし、舞鶴市は、供給者が定める約款の規定に基づきその代金を支払うものとする。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14</w:t>
      </w:r>
      <w:r>
        <w:rPr>
          <w:rFonts w:hint="eastAsia"/>
          <w:sz w:val="24"/>
          <w:szCs w:val="24"/>
        </w:rPr>
        <w:t>）その他</w:t>
      </w:r>
    </w:p>
    <w:p w:rsidR="00EA2242" w:rsidRPr="0026423F"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力率の変動、その他の要因による電気料金の調整及び仕様書に定めのないその他の供給条件については、当該地域を管轄する一般送配電事業者が定める電気供給条件（特別高圧・高圧）に準ずるものとする。</w:t>
      </w:r>
    </w:p>
    <w:sectPr w:rsidR="00EA2242" w:rsidRPr="0026423F" w:rsidSect="006365A0">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17D" w:rsidRDefault="000C117D" w:rsidP="00FC2107">
      <w:r>
        <w:separator/>
      </w:r>
    </w:p>
  </w:endnote>
  <w:endnote w:type="continuationSeparator" w:id="0">
    <w:p w:rsidR="000C117D" w:rsidRDefault="000C117D" w:rsidP="00F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1393"/>
      <w:docPartObj>
        <w:docPartGallery w:val="Page Numbers (Bottom of Page)"/>
        <w:docPartUnique/>
      </w:docPartObj>
    </w:sdtPr>
    <w:sdtEndPr/>
    <w:sdtContent>
      <w:p w:rsidR="00B965B9" w:rsidRDefault="00463653" w:rsidP="00B965B9">
        <w:pPr>
          <w:pStyle w:val="a5"/>
          <w:jc w:val="center"/>
        </w:pPr>
        <w:r>
          <w:fldChar w:fldCharType="begin"/>
        </w:r>
        <w:r>
          <w:instrText xml:space="preserve"> PAGE   \* MERGEFORMAT </w:instrText>
        </w:r>
        <w:r>
          <w:fldChar w:fldCharType="separate"/>
        </w:r>
        <w:r w:rsidR="006339B0" w:rsidRPr="006339B0">
          <w:rPr>
            <w:noProof/>
            <w:lang w:val="ja-JP"/>
          </w:rPr>
          <w:t>1</w:t>
        </w:r>
        <w:r>
          <w:rPr>
            <w:noProof/>
            <w:lang w:val="ja-JP"/>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17D" w:rsidRDefault="000C117D" w:rsidP="00FC2107">
      <w:r>
        <w:separator/>
      </w:r>
    </w:p>
  </w:footnote>
  <w:footnote w:type="continuationSeparator" w:id="0">
    <w:p w:rsidR="000C117D" w:rsidRDefault="000C117D" w:rsidP="00FC2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107"/>
    <w:rsid w:val="000254A8"/>
    <w:rsid w:val="000419C6"/>
    <w:rsid w:val="000C117D"/>
    <w:rsid w:val="000C6C00"/>
    <w:rsid w:val="00113D2C"/>
    <w:rsid w:val="0013365B"/>
    <w:rsid w:val="001659DD"/>
    <w:rsid w:val="001B7E29"/>
    <w:rsid w:val="001C68B0"/>
    <w:rsid w:val="00213964"/>
    <w:rsid w:val="0026423F"/>
    <w:rsid w:val="002C5A5C"/>
    <w:rsid w:val="00355347"/>
    <w:rsid w:val="00400D0B"/>
    <w:rsid w:val="004171BF"/>
    <w:rsid w:val="00463653"/>
    <w:rsid w:val="004711E0"/>
    <w:rsid w:val="004C2474"/>
    <w:rsid w:val="004E195B"/>
    <w:rsid w:val="00571A05"/>
    <w:rsid w:val="00605AC2"/>
    <w:rsid w:val="006339B0"/>
    <w:rsid w:val="00633C8C"/>
    <w:rsid w:val="006365A0"/>
    <w:rsid w:val="00642833"/>
    <w:rsid w:val="006A02B2"/>
    <w:rsid w:val="006C3112"/>
    <w:rsid w:val="006E1D22"/>
    <w:rsid w:val="0070736C"/>
    <w:rsid w:val="00744290"/>
    <w:rsid w:val="0075571A"/>
    <w:rsid w:val="0075597C"/>
    <w:rsid w:val="009139A3"/>
    <w:rsid w:val="00922B60"/>
    <w:rsid w:val="00944240"/>
    <w:rsid w:val="009910E8"/>
    <w:rsid w:val="009D6F2C"/>
    <w:rsid w:val="00A40347"/>
    <w:rsid w:val="00A66268"/>
    <w:rsid w:val="00B05C69"/>
    <w:rsid w:val="00B83408"/>
    <w:rsid w:val="00B9357F"/>
    <w:rsid w:val="00B965B9"/>
    <w:rsid w:val="00BF5805"/>
    <w:rsid w:val="00C42C75"/>
    <w:rsid w:val="00C60E6C"/>
    <w:rsid w:val="00C95438"/>
    <w:rsid w:val="00D274FE"/>
    <w:rsid w:val="00D338D0"/>
    <w:rsid w:val="00DE7277"/>
    <w:rsid w:val="00E660DA"/>
    <w:rsid w:val="00E90063"/>
    <w:rsid w:val="00EA2242"/>
    <w:rsid w:val="00EC3281"/>
    <w:rsid w:val="00F66E43"/>
    <w:rsid w:val="00F95EBB"/>
    <w:rsid w:val="00FC2107"/>
    <w:rsid w:val="00FC4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2F1EC7C"/>
  <w15:docId w15:val="{EE1526D6-E5C2-4187-B086-7E0B667CC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65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2107"/>
    <w:pPr>
      <w:tabs>
        <w:tab w:val="center" w:pos="4252"/>
        <w:tab w:val="right" w:pos="8504"/>
      </w:tabs>
      <w:snapToGrid w:val="0"/>
    </w:pPr>
  </w:style>
  <w:style w:type="character" w:customStyle="1" w:styleId="a4">
    <w:name w:val="ヘッダー (文字)"/>
    <w:basedOn w:val="a0"/>
    <w:link w:val="a3"/>
    <w:uiPriority w:val="99"/>
    <w:rsid w:val="00FC2107"/>
  </w:style>
  <w:style w:type="paragraph" w:styleId="a5">
    <w:name w:val="footer"/>
    <w:basedOn w:val="a"/>
    <w:link w:val="a6"/>
    <w:uiPriority w:val="99"/>
    <w:unhideWhenUsed/>
    <w:rsid w:val="00FC2107"/>
    <w:pPr>
      <w:tabs>
        <w:tab w:val="center" w:pos="4252"/>
        <w:tab w:val="right" w:pos="8504"/>
      </w:tabs>
      <w:snapToGrid w:val="0"/>
    </w:pPr>
  </w:style>
  <w:style w:type="character" w:customStyle="1" w:styleId="a6">
    <w:name w:val="フッター (文字)"/>
    <w:basedOn w:val="a0"/>
    <w:link w:val="a5"/>
    <w:uiPriority w:val="99"/>
    <w:rsid w:val="00FC2107"/>
  </w:style>
  <w:style w:type="paragraph" w:styleId="a7">
    <w:name w:val="Balloon Text"/>
    <w:basedOn w:val="a"/>
    <w:link w:val="a8"/>
    <w:uiPriority w:val="99"/>
    <w:semiHidden/>
    <w:unhideWhenUsed/>
    <w:rsid w:val="00C954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954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273</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舞鶴市</dc:creator>
  <cp:lastModifiedBy>nec-setup</cp:lastModifiedBy>
  <cp:revision>7</cp:revision>
  <cp:lastPrinted>2021-10-18T07:58:00Z</cp:lastPrinted>
  <dcterms:created xsi:type="dcterms:W3CDTF">2020-10-20T10:32:00Z</dcterms:created>
  <dcterms:modified xsi:type="dcterms:W3CDTF">2022-05-25T07:56:00Z</dcterms:modified>
</cp:coreProperties>
</file>